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61" w:rsidRDefault="009F5261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p w:rsidR="009F5261" w:rsidRDefault="009F5261">
      <w:pPr>
        <w:jc w:val="center"/>
        <w:rPr>
          <w:rFonts w:ascii="仿宋_GB2312" w:eastAsia="仿宋_GB2312"/>
          <w:b/>
          <w:sz w:val="32"/>
          <w:szCs w:val="32"/>
        </w:rPr>
      </w:pPr>
    </w:p>
    <w:p w:rsidR="009F5261" w:rsidRDefault="009F5261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粤财大教〔</w:t>
      </w:r>
      <w:r>
        <w:rPr>
          <w:rFonts w:ascii="仿宋_GB2312" w:eastAsia="仿宋_GB2312"/>
          <w:sz w:val="28"/>
          <w:szCs w:val="28"/>
        </w:rPr>
        <w:t>2015</w:t>
      </w:r>
      <w:r>
        <w:rPr>
          <w:rFonts w:ascii="仿宋_GB2312" w:eastAsia="仿宋_GB2312" w:hint="eastAsia"/>
          <w:sz w:val="28"/>
          <w:szCs w:val="28"/>
        </w:rPr>
        <w:t>〕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号</w:t>
      </w:r>
    </w:p>
    <w:p w:rsidR="009F5261" w:rsidRDefault="009F5261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关于做好</w:t>
      </w:r>
      <w:r>
        <w:rPr>
          <w:rFonts w:ascii="仿宋_GB2312" w:eastAsia="仿宋_GB2312"/>
          <w:b/>
          <w:sz w:val="44"/>
          <w:szCs w:val="44"/>
        </w:rPr>
        <w:t>2015</w:t>
      </w:r>
      <w:r>
        <w:rPr>
          <w:rFonts w:ascii="仿宋_GB2312" w:eastAsia="仿宋_GB2312" w:hint="eastAsia"/>
          <w:b/>
          <w:sz w:val="44"/>
          <w:szCs w:val="44"/>
        </w:rPr>
        <w:t>年度广东省“质量工程”</w:t>
      </w:r>
    </w:p>
    <w:p w:rsidR="009F5261" w:rsidRDefault="009F5261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建设项目申报推荐工作的通知</w:t>
      </w:r>
    </w:p>
    <w:p w:rsidR="009F5261" w:rsidRDefault="009F5261">
      <w:pPr>
        <w:jc w:val="center"/>
        <w:rPr>
          <w:rFonts w:ascii="仿宋_GB2312" w:eastAsia="仿宋_GB2312"/>
          <w:b/>
          <w:sz w:val="30"/>
          <w:szCs w:val="30"/>
        </w:rPr>
      </w:pPr>
    </w:p>
    <w:p w:rsidR="009F5261" w:rsidRDefault="009F5261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各教学单位、经济与管理实验教学中心、资产设备与实验室管理处：</w:t>
      </w:r>
    </w:p>
    <w:p w:rsidR="009F5261" w:rsidRDefault="009F526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根据《广东省高等教育“创先强校工程”实施方案（试行）》（粤教高函</w:t>
      </w:r>
      <w:r>
        <w:rPr>
          <w:rFonts w:ascii="仿宋_GB2312" w:eastAsia="仿宋_GB2312" w:hAnsi="宋体" w:hint="eastAsia"/>
          <w:sz w:val="28"/>
          <w:szCs w:val="28"/>
        </w:rPr>
        <w:t>〔</w:t>
      </w:r>
      <w:r>
        <w:rPr>
          <w:rFonts w:ascii="仿宋_GB2312" w:eastAsia="仿宋_GB2312" w:hAnsi="宋体"/>
          <w:sz w:val="28"/>
          <w:szCs w:val="28"/>
        </w:rPr>
        <w:t>2014</w:t>
      </w:r>
      <w:r>
        <w:rPr>
          <w:rFonts w:ascii="仿宋_GB2312" w:eastAsia="仿宋_GB2312" w:hAnsi="宋体" w:hint="eastAsia"/>
          <w:sz w:val="28"/>
          <w:szCs w:val="28"/>
        </w:rPr>
        <w:t>〕</w:t>
      </w:r>
      <w:r>
        <w:rPr>
          <w:rFonts w:ascii="仿宋_GB2312" w:eastAsia="仿宋_GB2312" w:hAnsi="宋体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）和《广东省教育厅关于开展</w:t>
      </w:r>
      <w:r>
        <w:rPr>
          <w:rFonts w:ascii="仿宋_GB2312" w:eastAsia="仿宋_GB2312"/>
          <w:sz w:val="28"/>
          <w:szCs w:val="28"/>
        </w:rPr>
        <w:t>2015</w:t>
      </w:r>
      <w:r>
        <w:rPr>
          <w:rFonts w:ascii="仿宋_GB2312" w:eastAsia="仿宋_GB2312" w:hint="eastAsia"/>
          <w:sz w:val="28"/>
          <w:szCs w:val="28"/>
        </w:rPr>
        <w:t>年度教学质量和教学改革工程建设项目推荐工作的通知》（粤教高函</w:t>
      </w:r>
      <w:r>
        <w:rPr>
          <w:rFonts w:ascii="仿宋_GB2312" w:eastAsia="仿宋_GB2312" w:hAnsi="宋体" w:hint="eastAsia"/>
          <w:sz w:val="28"/>
          <w:szCs w:val="28"/>
        </w:rPr>
        <w:t>〔</w:t>
      </w:r>
      <w:r>
        <w:rPr>
          <w:rFonts w:ascii="仿宋_GB2312" w:eastAsia="仿宋_GB2312" w:hAnsi="宋体"/>
          <w:sz w:val="28"/>
          <w:szCs w:val="28"/>
        </w:rPr>
        <w:t>2015</w:t>
      </w:r>
      <w:r>
        <w:rPr>
          <w:rFonts w:ascii="仿宋_GB2312" w:eastAsia="仿宋_GB2312" w:hAnsi="宋体" w:hint="eastAsia"/>
          <w:sz w:val="28"/>
          <w:szCs w:val="28"/>
        </w:rPr>
        <w:t>〕</w:t>
      </w:r>
      <w:r>
        <w:rPr>
          <w:rFonts w:ascii="仿宋_GB2312" w:eastAsia="仿宋_GB2312" w:hAnsi="宋体"/>
          <w:sz w:val="28"/>
          <w:szCs w:val="28"/>
        </w:rPr>
        <w:t>33</w:t>
      </w:r>
      <w:r>
        <w:rPr>
          <w:rFonts w:ascii="仿宋_GB2312" w:eastAsia="仿宋_GB2312" w:hAnsi="宋体" w:hint="eastAsia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）（附件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）精神，现就我校</w:t>
      </w:r>
      <w:r>
        <w:rPr>
          <w:rFonts w:ascii="仿宋_GB2312" w:eastAsia="仿宋_GB2312"/>
          <w:sz w:val="28"/>
          <w:szCs w:val="28"/>
        </w:rPr>
        <w:t>2015</w:t>
      </w:r>
      <w:r>
        <w:rPr>
          <w:rFonts w:ascii="仿宋_GB2312" w:eastAsia="仿宋_GB2312" w:hint="eastAsia"/>
          <w:sz w:val="28"/>
          <w:szCs w:val="28"/>
        </w:rPr>
        <w:t>年度广东省“质量工程”建设项目申报推荐工作通知如下：</w:t>
      </w:r>
    </w:p>
    <w:p w:rsidR="009F5261" w:rsidRDefault="009F5261">
      <w:pPr>
        <w:spacing w:line="360" w:lineRule="auto"/>
        <w:ind w:firstLineChars="150"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一、推荐项目类别、数量</w:t>
      </w:r>
    </w:p>
    <w:p w:rsidR="009F5261" w:rsidRDefault="009F526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限额推荐项目。项目类别为人才培养模式创新实验区、卓越人才培养计划、大学生实践教学基地、应用型人才培养示范基地、实验教学示范中心、教学团队、精品视频公开课、精品资源共享课、精品教材、专业综合改革试点、战略新兴产业特色专业和应用型人才培养示范专业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大类。我校推荐限额共</w:t>
      </w:r>
      <w:r>
        <w:rPr>
          <w:rFonts w:ascii="仿宋_GB2312" w:eastAsia="仿宋_GB2312"/>
          <w:sz w:val="28"/>
          <w:szCs w:val="28"/>
        </w:rPr>
        <w:t>29</w:t>
      </w:r>
      <w:r>
        <w:rPr>
          <w:rFonts w:ascii="仿宋_GB2312" w:eastAsia="仿宋_GB2312" w:hint="eastAsia"/>
          <w:sz w:val="28"/>
          <w:szCs w:val="28"/>
        </w:rPr>
        <w:t>项。</w:t>
      </w:r>
    </w:p>
    <w:p w:rsidR="009F5261" w:rsidRDefault="009F526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其他项目。法学专业综合改革、养老服务相关专业（含康复治疗学、护理学、应用心理学、社会工作等专业）综合改革。此类项目不占用上述限额。</w:t>
      </w:r>
    </w:p>
    <w:p w:rsidR="009F5261" w:rsidRDefault="009F5261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二、申报推荐程序</w:t>
      </w:r>
    </w:p>
    <w:p w:rsidR="009F5261" w:rsidRDefault="009F526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报送申报材料。请各申报单位于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15</w:t>
      </w:r>
      <w:r>
        <w:rPr>
          <w:rFonts w:ascii="仿宋_GB2312" w:eastAsia="仿宋_GB2312" w:hint="eastAsia"/>
          <w:sz w:val="28"/>
          <w:szCs w:val="28"/>
        </w:rPr>
        <w:t>日之前将项目纸质申报书一式五份和本单位申报项目汇总表（附表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）一份报送教务处教研科，同时发送申报书和汇总表电子版至</w:t>
      </w:r>
      <w:r>
        <w:rPr>
          <w:rFonts w:ascii="仿宋_GB2312" w:eastAsia="仿宋_GB2312"/>
          <w:sz w:val="28"/>
          <w:szCs w:val="28"/>
        </w:rPr>
        <w:t>jykwnfw@163.com</w:t>
      </w:r>
      <w:r>
        <w:rPr>
          <w:rFonts w:ascii="仿宋_GB2312" w:eastAsia="仿宋_GB2312" w:hint="eastAsia"/>
          <w:sz w:val="28"/>
          <w:szCs w:val="28"/>
        </w:rPr>
        <w:t>，逾期不再接受。</w:t>
      </w:r>
    </w:p>
    <w:p w:rsidR="009F5261" w:rsidRDefault="009F526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申报资格审查。教务处会同相关部门于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16</w:t>
      </w:r>
      <w:r>
        <w:rPr>
          <w:rFonts w:ascii="仿宋_GB2312" w:eastAsia="仿宋_GB2312" w:hint="eastAsia"/>
          <w:sz w:val="28"/>
          <w:szCs w:val="28"/>
        </w:rPr>
        <w:t>日完成申报资格审查。</w:t>
      </w:r>
    </w:p>
    <w:p w:rsidR="009F5261" w:rsidRDefault="009F526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专家论证。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18</w:t>
      </w:r>
      <w:r>
        <w:rPr>
          <w:rFonts w:ascii="仿宋_GB2312" w:eastAsia="仿宋_GB2312" w:hint="eastAsia"/>
          <w:sz w:val="28"/>
          <w:szCs w:val="28"/>
        </w:rPr>
        <w:t>日前完成专家论证。</w:t>
      </w:r>
    </w:p>
    <w:p w:rsidR="009F5261" w:rsidRDefault="009F526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教指委评审推荐。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日前完成评审推荐。</w:t>
      </w:r>
    </w:p>
    <w:p w:rsidR="009F5261" w:rsidRDefault="009F526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学校公示、审定、上报。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日前完成学校公示、审定、上报。</w:t>
      </w:r>
    </w:p>
    <w:p w:rsidR="009F5261" w:rsidRDefault="009F526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项目录入。获推荐资格的项目负责人（主持人）于</w:t>
      </w:r>
      <w:r>
        <w:rPr>
          <w:rFonts w:ascii="仿宋_GB2312" w:eastAsia="仿宋_GB2312"/>
          <w:sz w:val="28"/>
          <w:szCs w:val="28"/>
        </w:rPr>
        <w:t>2015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/>
          <w:sz w:val="28"/>
          <w:szCs w:val="28"/>
        </w:rPr>
        <w:t>2015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日登陆省教育厅“质量工程管理信息系统”（</w:t>
      </w:r>
      <w:r>
        <w:rPr>
          <w:rFonts w:ascii="仿宋_GB2312" w:eastAsia="仿宋_GB2312"/>
          <w:sz w:val="28"/>
          <w:szCs w:val="28"/>
        </w:rPr>
        <w:t>http://zlgc.edugd.cn/proapply/login.do</w:t>
      </w:r>
      <w:r>
        <w:rPr>
          <w:rFonts w:ascii="仿宋_GB2312" w:eastAsia="仿宋_GB2312" w:hint="eastAsia"/>
          <w:sz w:val="28"/>
          <w:szCs w:val="28"/>
        </w:rPr>
        <w:t>），填报并上传相关推荐资料。具体材料网上填报事宜按系统公告执行。</w:t>
      </w:r>
    </w:p>
    <w:p w:rsidR="009F5261" w:rsidRDefault="009F5261">
      <w:pPr>
        <w:spacing w:line="360" w:lineRule="auto"/>
        <w:ind w:left="426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三、其他事项</w:t>
      </w:r>
    </w:p>
    <w:p w:rsidR="009F5261" w:rsidRDefault="009F526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请各单位根据《广东财经大学高等教育“创新强校工程”教学质量与教学改革类建设项目规划表》（附件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），参照学校拟推荐项目类别及数量，结合本单位实际，自主确定本单位申报类别及具体项目；同等条件下，列入学校规划内的项目优先推荐；已有相关建设基础的项目优先推荐。</w:t>
      </w:r>
    </w:p>
    <w:p w:rsidR="009F5261" w:rsidRDefault="009F526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获推荐项目的资助标准按照《广东财经大学高等教育“创新强校工程”教学质量与教学改革类建设项目规划表》执行。</w:t>
      </w:r>
    </w:p>
    <w:p w:rsidR="009F5261" w:rsidRDefault="009F526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学校将严格对各级各类教学建设项目情况进行跟踪、检查和绩效评价，并将检查、绩效评价结果与后续各级各类教学项目申报、建设资金划拨等挂钩。</w:t>
      </w:r>
    </w:p>
    <w:p w:rsidR="009F5261" w:rsidRDefault="009F526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教学研究与改革项目、大学生创新创业训练计划项目申报推荐工作另行通知。</w:t>
      </w:r>
    </w:p>
    <w:p w:rsidR="009F5261" w:rsidRDefault="009F526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其他未尽事宜，严格按照《广东省教育厅关于开展</w:t>
      </w:r>
      <w:r>
        <w:rPr>
          <w:rFonts w:ascii="仿宋_GB2312" w:eastAsia="仿宋_GB2312"/>
          <w:sz w:val="28"/>
          <w:szCs w:val="28"/>
        </w:rPr>
        <w:t>2015</w:t>
      </w:r>
      <w:r>
        <w:rPr>
          <w:rFonts w:ascii="仿宋_GB2312" w:eastAsia="仿宋_GB2312" w:hint="eastAsia"/>
          <w:sz w:val="28"/>
          <w:szCs w:val="28"/>
        </w:rPr>
        <w:t>年度教学质量和教学改革工程建设项目推荐工作的通知》（粤教高函</w:t>
      </w:r>
      <w:r>
        <w:rPr>
          <w:rFonts w:ascii="仿宋_GB2312" w:eastAsia="仿宋_GB2312" w:hAnsi="宋体" w:hint="eastAsia"/>
          <w:sz w:val="28"/>
          <w:szCs w:val="28"/>
        </w:rPr>
        <w:t>〔</w:t>
      </w:r>
      <w:r>
        <w:rPr>
          <w:rFonts w:ascii="仿宋_GB2312" w:eastAsia="仿宋_GB2312" w:hAnsi="宋体"/>
          <w:sz w:val="28"/>
          <w:szCs w:val="28"/>
        </w:rPr>
        <w:t>2015</w:t>
      </w:r>
      <w:r>
        <w:rPr>
          <w:rFonts w:ascii="仿宋_GB2312" w:eastAsia="仿宋_GB2312" w:hAnsi="宋体" w:hint="eastAsia"/>
          <w:sz w:val="28"/>
          <w:szCs w:val="28"/>
        </w:rPr>
        <w:t>〕</w:t>
      </w:r>
      <w:r>
        <w:rPr>
          <w:rFonts w:ascii="仿宋_GB2312" w:eastAsia="仿宋_GB2312" w:hAnsi="宋体"/>
          <w:sz w:val="28"/>
          <w:szCs w:val="28"/>
        </w:rPr>
        <w:t>33</w:t>
      </w:r>
      <w:r>
        <w:rPr>
          <w:rFonts w:ascii="仿宋_GB2312" w:eastAsia="仿宋_GB2312" w:hAnsi="宋体" w:hint="eastAsia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）》执行。</w:t>
      </w:r>
    </w:p>
    <w:p w:rsidR="009F5261" w:rsidRDefault="009F5261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9F5261" w:rsidRDefault="009F5261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：《广东省教育厅关于开展</w:t>
      </w:r>
      <w:r>
        <w:rPr>
          <w:rFonts w:ascii="仿宋_GB2312" w:eastAsia="仿宋_GB2312"/>
          <w:sz w:val="24"/>
          <w:szCs w:val="24"/>
        </w:rPr>
        <w:t>2015</w:t>
      </w:r>
      <w:r>
        <w:rPr>
          <w:rFonts w:ascii="仿宋_GB2312" w:eastAsia="仿宋_GB2312" w:hint="eastAsia"/>
          <w:sz w:val="24"/>
          <w:szCs w:val="24"/>
        </w:rPr>
        <w:t>年度教学质量和教学改革工程建设项目推荐工作的通知》（粤教高函</w:t>
      </w:r>
      <w:r>
        <w:rPr>
          <w:rFonts w:ascii="仿宋_GB2312" w:eastAsia="仿宋_GB2312" w:hAnsi="宋体" w:hint="eastAsia"/>
          <w:sz w:val="24"/>
          <w:szCs w:val="24"/>
        </w:rPr>
        <w:t>〔</w:t>
      </w:r>
      <w:r>
        <w:rPr>
          <w:rFonts w:ascii="仿宋_GB2312" w:eastAsia="仿宋_GB2312" w:hAnsi="宋体"/>
          <w:sz w:val="24"/>
          <w:szCs w:val="24"/>
        </w:rPr>
        <w:t>2015</w:t>
      </w:r>
      <w:r>
        <w:rPr>
          <w:rFonts w:ascii="仿宋_GB2312" w:eastAsia="仿宋_GB2312" w:hAnsi="宋体" w:hint="eastAsia"/>
          <w:sz w:val="24"/>
          <w:szCs w:val="24"/>
        </w:rPr>
        <w:t>〕</w:t>
      </w:r>
      <w:r>
        <w:rPr>
          <w:rFonts w:ascii="仿宋_GB2312" w:eastAsia="仿宋_GB2312" w:hAnsi="宋体"/>
          <w:sz w:val="24"/>
          <w:szCs w:val="24"/>
        </w:rPr>
        <w:t>33</w:t>
      </w:r>
      <w:r>
        <w:rPr>
          <w:rFonts w:ascii="仿宋_GB2312" w:eastAsia="仿宋_GB2312" w:hAnsi="宋体" w:hint="eastAsia"/>
          <w:sz w:val="24"/>
          <w:szCs w:val="24"/>
        </w:rPr>
        <w:t>号</w:t>
      </w:r>
      <w:r>
        <w:rPr>
          <w:rFonts w:ascii="仿宋_GB2312" w:eastAsia="仿宋_GB2312" w:hint="eastAsia"/>
          <w:sz w:val="24"/>
          <w:szCs w:val="24"/>
        </w:rPr>
        <w:t>）</w:t>
      </w:r>
    </w:p>
    <w:p w:rsidR="009F5261" w:rsidRDefault="009F5261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：《广东财经大学高等教育“创新强校工程”教学质量与教学改革类建设项目规划表》</w:t>
      </w:r>
    </w:p>
    <w:p w:rsidR="009F5261" w:rsidRDefault="009F5261">
      <w:pPr>
        <w:spacing w:line="360" w:lineRule="auto"/>
        <w:ind w:leftChars="228" w:left="479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附表</w:t>
      </w:r>
      <w:r>
        <w:rPr>
          <w:rFonts w:ascii="仿宋_GB2312" w:eastAsia="仿宋_GB2312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：《人才培养模式创新实验区申报书》</w:t>
      </w:r>
      <w:r>
        <w:rPr>
          <w:rFonts w:ascii="仿宋_GB2312" w:eastAsia="仿宋_GB2312"/>
          <w:sz w:val="24"/>
          <w:szCs w:val="24"/>
        </w:rPr>
        <w:br/>
      </w:r>
      <w:r>
        <w:rPr>
          <w:rFonts w:ascii="仿宋_GB2312" w:eastAsia="仿宋_GB2312" w:hint="eastAsia"/>
          <w:sz w:val="24"/>
          <w:szCs w:val="24"/>
        </w:rPr>
        <w:t>附表</w:t>
      </w:r>
      <w:r>
        <w:rPr>
          <w:rFonts w:ascii="仿宋_GB2312" w:eastAsia="仿宋_GB2312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：《高等学校专业建设类项目任务书》</w:t>
      </w:r>
      <w:r>
        <w:rPr>
          <w:rFonts w:ascii="仿宋_GB2312" w:eastAsia="仿宋_GB2312"/>
          <w:sz w:val="24"/>
          <w:szCs w:val="24"/>
        </w:rPr>
        <w:br/>
      </w:r>
      <w:r>
        <w:rPr>
          <w:rFonts w:ascii="仿宋_GB2312" w:eastAsia="仿宋_GB2312" w:hint="eastAsia"/>
          <w:sz w:val="24"/>
          <w:szCs w:val="24"/>
        </w:rPr>
        <w:t>附表</w:t>
      </w:r>
      <w:r>
        <w:rPr>
          <w:rFonts w:ascii="仿宋_GB2312" w:eastAsia="仿宋_GB2312"/>
          <w:sz w:val="24"/>
          <w:szCs w:val="24"/>
        </w:rPr>
        <w:t>5</w:t>
      </w:r>
      <w:r>
        <w:rPr>
          <w:rFonts w:ascii="仿宋_GB2312" w:eastAsia="仿宋_GB2312" w:hint="eastAsia"/>
          <w:sz w:val="24"/>
          <w:szCs w:val="24"/>
        </w:rPr>
        <w:t>：《大学生校外实践教学基地建设项目申报书》</w:t>
      </w:r>
      <w:r>
        <w:rPr>
          <w:rFonts w:ascii="仿宋_GB2312" w:eastAsia="仿宋_GB2312"/>
          <w:sz w:val="24"/>
          <w:szCs w:val="24"/>
        </w:rPr>
        <w:br/>
      </w:r>
      <w:r>
        <w:rPr>
          <w:rFonts w:ascii="仿宋_GB2312" w:eastAsia="仿宋_GB2312" w:hint="eastAsia"/>
          <w:sz w:val="24"/>
          <w:szCs w:val="24"/>
        </w:rPr>
        <w:t>附表</w:t>
      </w:r>
      <w:r>
        <w:rPr>
          <w:rFonts w:ascii="仿宋_GB2312" w:eastAsia="仿宋_GB2312"/>
          <w:sz w:val="24"/>
          <w:szCs w:val="24"/>
        </w:rPr>
        <w:t>6</w:t>
      </w:r>
      <w:r>
        <w:rPr>
          <w:rFonts w:ascii="仿宋_GB2312" w:eastAsia="仿宋_GB2312" w:hint="eastAsia"/>
          <w:sz w:val="24"/>
          <w:szCs w:val="24"/>
        </w:rPr>
        <w:t>：《实验教学示范中心建设项目申报书》</w:t>
      </w:r>
      <w:r>
        <w:rPr>
          <w:rFonts w:ascii="仿宋_GB2312" w:eastAsia="仿宋_GB2312"/>
          <w:sz w:val="24"/>
          <w:szCs w:val="24"/>
        </w:rPr>
        <w:br/>
      </w:r>
      <w:r>
        <w:rPr>
          <w:rFonts w:ascii="仿宋_GB2312" w:eastAsia="仿宋_GB2312" w:hint="eastAsia"/>
          <w:sz w:val="24"/>
          <w:szCs w:val="24"/>
        </w:rPr>
        <w:t>附表</w:t>
      </w:r>
      <w:r>
        <w:rPr>
          <w:rFonts w:ascii="仿宋_GB2312" w:eastAsia="仿宋_GB2312"/>
          <w:sz w:val="24"/>
          <w:szCs w:val="24"/>
        </w:rPr>
        <w:t>7</w:t>
      </w:r>
      <w:r>
        <w:rPr>
          <w:rFonts w:ascii="仿宋_GB2312" w:eastAsia="仿宋_GB2312" w:hint="eastAsia"/>
          <w:sz w:val="24"/>
          <w:szCs w:val="24"/>
        </w:rPr>
        <w:t>：《广东省高等学校教学团队申报书》</w:t>
      </w:r>
      <w:r>
        <w:rPr>
          <w:rFonts w:ascii="仿宋_GB2312" w:eastAsia="仿宋_GB2312"/>
          <w:sz w:val="24"/>
          <w:szCs w:val="24"/>
        </w:rPr>
        <w:br/>
      </w:r>
      <w:r>
        <w:rPr>
          <w:rFonts w:ascii="仿宋_GB2312" w:eastAsia="仿宋_GB2312" w:hint="eastAsia"/>
          <w:sz w:val="24"/>
          <w:szCs w:val="24"/>
        </w:rPr>
        <w:t>附表</w:t>
      </w:r>
      <w:r>
        <w:rPr>
          <w:rFonts w:ascii="仿宋_GB2312" w:eastAsia="仿宋_GB2312"/>
          <w:sz w:val="24"/>
          <w:szCs w:val="24"/>
        </w:rPr>
        <w:t>8</w:t>
      </w:r>
      <w:r>
        <w:rPr>
          <w:rFonts w:ascii="仿宋_GB2312" w:eastAsia="仿宋_GB2312" w:hint="eastAsia"/>
          <w:sz w:val="24"/>
          <w:szCs w:val="24"/>
        </w:rPr>
        <w:t>：《精品视频公开课申报书》</w:t>
      </w:r>
      <w:r>
        <w:rPr>
          <w:rFonts w:ascii="仿宋_GB2312" w:eastAsia="仿宋_GB2312"/>
          <w:sz w:val="24"/>
          <w:szCs w:val="24"/>
        </w:rPr>
        <w:br/>
      </w:r>
      <w:r>
        <w:rPr>
          <w:rFonts w:ascii="仿宋_GB2312" w:eastAsia="仿宋_GB2312" w:hint="eastAsia"/>
          <w:sz w:val="24"/>
          <w:szCs w:val="24"/>
        </w:rPr>
        <w:t>附表</w:t>
      </w:r>
      <w:r>
        <w:rPr>
          <w:rFonts w:ascii="仿宋_GB2312" w:eastAsia="仿宋_GB2312"/>
          <w:sz w:val="24"/>
          <w:szCs w:val="24"/>
        </w:rPr>
        <w:t>9</w:t>
      </w:r>
      <w:r>
        <w:rPr>
          <w:rFonts w:ascii="仿宋_GB2312" w:eastAsia="仿宋_GB2312" w:hint="eastAsia"/>
          <w:sz w:val="24"/>
          <w:szCs w:val="24"/>
        </w:rPr>
        <w:t>：《精品资源共享课申报书》</w:t>
      </w:r>
      <w:r>
        <w:rPr>
          <w:rFonts w:ascii="仿宋_GB2312" w:eastAsia="仿宋_GB2312"/>
          <w:sz w:val="24"/>
          <w:szCs w:val="24"/>
        </w:rPr>
        <w:br/>
      </w:r>
      <w:r>
        <w:rPr>
          <w:rFonts w:ascii="仿宋_GB2312" w:eastAsia="仿宋_GB2312" w:hint="eastAsia"/>
          <w:sz w:val="24"/>
          <w:szCs w:val="24"/>
        </w:rPr>
        <w:t>附表</w:t>
      </w:r>
      <w:r>
        <w:rPr>
          <w:rFonts w:ascii="仿宋_GB2312" w:eastAsia="仿宋_GB2312"/>
          <w:sz w:val="24"/>
          <w:szCs w:val="24"/>
        </w:rPr>
        <w:t>10</w:t>
      </w:r>
      <w:r>
        <w:rPr>
          <w:rFonts w:ascii="仿宋_GB2312" w:eastAsia="仿宋_GB2312" w:hint="eastAsia"/>
          <w:sz w:val="24"/>
          <w:szCs w:val="24"/>
        </w:rPr>
        <w:t>：《精品教材申报书》</w:t>
      </w:r>
    </w:p>
    <w:p w:rsidR="009F5261" w:rsidRDefault="009F5261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附表</w:t>
      </w:r>
      <w:r>
        <w:rPr>
          <w:rFonts w:ascii="仿宋_GB2312" w:eastAsia="仿宋_GB2312"/>
          <w:sz w:val="24"/>
          <w:szCs w:val="24"/>
        </w:rPr>
        <w:t>11</w:t>
      </w:r>
      <w:r>
        <w:rPr>
          <w:rFonts w:ascii="仿宋_GB2312" w:eastAsia="仿宋_GB2312" w:hint="eastAsia"/>
          <w:sz w:val="24"/>
          <w:szCs w:val="24"/>
        </w:rPr>
        <w:t>：《</w:t>
      </w:r>
      <w:r>
        <w:rPr>
          <w:rFonts w:ascii="仿宋_GB2312" w:eastAsia="仿宋_GB2312"/>
          <w:sz w:val="24"/>
          <w:szCs w:val="24"/>
        </w:rPr>
        <w:t>2015</w:t>
      </w:r>
      <w:r>
        <w:rPr>
          <w:rFonts w:ascii="仿宋_GB2312" w:eastAsia="仿宋_GB2312" w:hint="eastAsia"/>
          <w:sz w:val="24"/>
          <w:szCs w:val="24"/>
        </w:rPr>
        <w:t>年度省质量工程建设项目推荐汇总表》</w:t>
      </w:r>
    </w:p>
    <w:p w:rsidR="009F5261" w:rsidRDefault="009F5261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</w:p>
    <w:p w:rsidR="009F5261" w:rsidRDefault="009F5261">
      <w:pPr>
        <w:spacing w:line="360" w:lineRule="auto"/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</w:rPr>
        <w:t>附件与附表不随文发放，请在教务处网站教务新闻栏目下载。</w:t>
      </w:r>
    </w:p>
    <w:p w:rsidR="009F5261" w:rsidRDefault="009F5261">
      <w:pPr>
        <w:spacing w:line="360" w:lineRule="auto"/>
        <w:ind w:right="1460"/>
        <w:jc w:val="right"/>
        <w:rPr>
          <w:rFonts w:ascii="仿宋_GB2312" w:eastAsia="仿宋_GB2312" w:hAnsi="Arial" w:cs="Arial"/>
          <w:color w:val="333333"/>
          <w:sz w:val="28"/>
          <w:szCs w:val="28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</w:rPr>
        <w:t>教务处</w:t>
      </w:r>
    </w:p>
    <w:p w:rsidR="009F5261" w:rsidRDefault="009F5261">
      <w:pPr>
        <w:spacing w:line="360" w:lineRule="auto"/>
        <w:ind w:right="340"/>
        <w:jc w:val="right"/>
        <w:rPr>
          <w:rFonts w:ascii="仿宋_GB2312" w:eastAsia="仿宋_GB2312" w:hAnsi="Arial" w:cs="Arial"/>
          <w:color w:val="333333"/>
          <w:sz w:val="28"/>
          <w:szCs w:val="28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</w:rPr>
        <w:t>二○一五年三月十二日</w:t>
      </w:r>
    </w:p>
    <w:sectPr w:rsidR="009F5261" w:rsidSect="001A0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003"/>
    <w:rsid w:val="000865EC"/>
    <w:rsid w:val="001442D5"/>
    <w:rsid w:val="00163ED8"/>
    <w:rsid w:val="001667DE"/>
    <w:rsid w:val="001A0582"/>
    <w:rsid w:val="0026488B"/>
    <w:rsid w:val="00303BBE"/>
    <w:rsid w:val="003748D6"/>
    <w:rsid w:val="0045320E"/>
    <w:rsid w:val="004A4B9C"/>
    <w:rsid w:val="005121DE"/>
    <w:rsid w:val="00562D73"/>
    <w:rsid w:val="00593459"/>
    <w:rsid w:val="005A6E09"/>
    <w:rsid w:val="005C74CC"/>
    <w:rsid w:val="00691AEE"/>
    <w:rsid w:val="006927DC"/>
    <w:rsid w:val="006D2FB3"/>
    <w:rsid w:val="006D3BD0"/>
    <w:rsid w:val="00753D24"/>
    <w:rsid w:val="0080597C"/>
    <w:rsid w:val="00823CB7"/>
    <w:rsid w:val="008A5D7D"/>
    <w:rsid w:val="009D4003"/>
    <w:rsid w:val="009F5261"/>
    <w:rsid w:val="00A15E28"/>
    <w:rsid w:val="00A258B4"/>
    <w:rsid w:val="00A316C2"/>
    <w:rsid w:val="00A65B53"/>
    <w:rsid w:val="00A97058"/>
    <w:rsid w:val="00AE7F08"/>
    <w:rsid w:val="00B60A40"/>
    <w:rsid w:val="00BC641D"/>
    <w:rsid w:val="00C0670B"/>
    <w:rsid w:val="00CD0DA8"/>
    <w:rsid w:val="00CE7E00"/>
    <w:rsid w:val="00D52184"/>
    <w:rsid w:val="00D830BF"/>
    <w:rsid w:val="00D93A42"/>
    <w:rsid w:val="00DC6D1C"/>
    <w:rsid w:val="00DF571F"/>
    <w:rsid w:val="00E2496E"/>
    <w:rsid w:val="00EC11B0"/>
    <w:rsid w:val="00F201B9"/>
    <w:rsid w:val="00F75F66"/>
    <w:rsid w:val="00FE729C"/>
    <w:rsid w:val="7A29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A0582"/>
    <w:pPr>
      <w:widowControl w:val="0"/>
      <w:jc w:val="both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0582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1A05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224</Words>
  <Characters>1279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粤财大教〔2015〕8号</dc:title>
  <dc:subject/>
  <dc:creator>user</dc:creator>
  <cp:keywords/>
  <dc:description/>
  <cp:lastModifiedBy>User</cp:lastModifiedBy>
  <cp:revision>2</cp:revision>
  <cp:lastPrinted>2015-03-13T01:15:00Z</cp:lastPrinted>
  <dcterms:created xsi:type="dcterms:W3CDTF">2015-04-14T03:23:00Z</dcterms:created>
  <dcterms:modified xsi:type="dcterms:W3CDTF">2015-04-14T03:23:00Z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